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BC" w:rsidRDefault="00442C79" w:rsidP="00F447BC">
      <w:pPr>
        <w:pStyle w:val="aa"/>
        <w:spacing w:line="288" w:lineRule="auto"/>
        <w:jc w:val="center"/>
        <w:rPr>
          <w:color w:val="auto"/>
          <w:sz w:val="30"/>
          <w:szCs w:val="30"/>
          <w:lang w:eastAsia="zh-TW"/>
        </w:rPr>
      </w:pPr>
      <w:r>
        <w:rPr>
          <w:rFonts w:eastAsia="PMingLiU" w:hint="eastAsia"/>
          <w:b/>
          <w:color w:val="auto"/>
          <w:sz w:val="30"/>
          <w:szCs w:val="30"/>
          <w:lang w:eastAsia="zh-TW"/>
        </w:rPr>
        <w:t>第</w:t>
      </w:r>
      <w:r>
        <w:rPr>
          <w:rFonts w:ascii="DFKai-SB" w:eastAsia="PMingLiU" w:hint="eastAsia"/>
          <w:b/>
          <w:color w:val="auto"/>
          <w:sz w:val="30"/>
          <w:szCs w:val="30"/>
          <w:lang w:eastAsia="zh-TW"/>
        </w:rPr>
        <w:t>六屆「漢字與漢字教育」國際研討會</w:t>
      </w:r>
    </w:p>
    <w:p w:rsidR="00F447BC" w:rsidRDefault="00F447BC" w:rsidP="00F447BC">
      <w:pPr>
        <w:snapToGrid w:val="0"/>
        <w:jc w:val="center"/>
        <w:rPr>
          <w:rFonts w:asciiTheme="majorEastAsia" w:hAnsiTheme="majorEastAsia"/>
          <w:b/>
          <w:sz w:val="28"/>
          <w:szCs w:val="28"/>
          <w:lang w:eastAsia="zh-TW"/>
        </w:rPr>
      </w:pPr>
    </w:p>
    <w:p w:rsidR="00456DA5" w:rsidRDefault="00442C79" w:rsidP="00F447BC">
      <w:pPr>
        <w:snapToGrid w:val="0"/>
        <w:jc w:val="center"/>
        <w:rPr>
          <w:rFonts w:asciiTheme="majorEastAsia" w:hAnsiTheme="majorEastAsia"/>
          <w:b/>
          <w:sz w:val="28"/>
          <w:szCs w:val="28"/>
          <w:lang w:eastAsia="zh-TW"/>
        </w:rPr>
      </w:pPr>
      <w:r>
        <w:rPr>
          <w:rFonts w:asciiTheme="majorEastAsia" w:hAnsiTheme="majorEastAsia" w:hint="eastAsia"/>
          <w:b/>
          <w:sz w:val="28"/>
          <w:szCs w:val="28"/>
          <w:lang w:eastAsia="zh-TW"/>
        </w:rPr>
        <w:t>會議通告</w:t>
      </w:r>
    </w:p>
    <w:p w:rsidR="00B771F0" w:rsidRPr="00F447BC" w:rsidRDefault="00B771F0" w:rsidP="00F447BC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</w:p>
    <w:p w:rsidR="00F447BC" w:rsidRPr="00F447BC" w:rsidRDefault="00442C79" w:rsidP="00F447BC">
      <w:pPr>
        <w:pStyle w:val="MS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napToGrid w:val="0"/>
        <w:ind w:firstLineChars="200" w:firstLine="560"/>
        <w:jc w:val="both"/>
        <w:rPr>
          <w:rFonts w:asciiTheme="majorEastAsia" w:eastAsiaTheme="majorEastAsia" w:hAnsiTheme="majorEastAsia"/>
          <w:color w:val="auto"/>
          <w:kern w:val="1"/>
          <w:sz w:val="28"/>
          <w:szCs w:val="28"/>
          <w:lang w:eastAsia="zh-TW"/>
        </w:rPr>
      </w:pPr>
      <w:r w:rsidRPr="00442C79">
        <w:rPr>
          <w:rFonts w:asciiTheme="majorEastAsia" w:hAnsiTheme="majorEastAsia"/>
          <w:color w:val="auto"/>
          <w:kern w:val="1"/>
          <w:sz w:val="28"/>
          <w:szCs w:val="28"/>
          <w:lang w:eastAsia="zh-TW"/>
        </w:rPr>
        <w:t>本屆研討會由中國浙江外國語學院</w:t>
      </w:r>
      <w:r w:rsidRPr="00442C79">
        <w:rPr>
          <w:rFonts w:ascii="SimSun" w:hAnsi="SimSun" w:hint="eastAsia"/>
          <w:color w:val="auto"/>
          <w:kern w:val="1"/>
          <w:sz w:val="28"/>
          <w:szCs w:val="28"/>
          <w:lang w:eastAsia="zh-TW"/>
        </w:rPr>
        <w:t>承</w:t>
      </w:r>
      <w:r w:rsidRPr="00442C79">
        <w:rPr>
          <w:rFonts w:asciiTheme="majorEastAsia" w:hAnsiTheme="majorEastAsia"/>
          <w:color w:val="auto"/>
          <w:kern w:val="1"/>
          <w:sz w:val="28"/>
          <w:szCs w:val="28"/>
          <w:lang w:eastAsia="zh-TW"/>
        </w:rPr>
        <w:t>辦，北京師範大學民俗典籍文字研究中心、韓國漢字漢文教育學會、韓國漢文教育學會、韓國漢文學會、香港大學中文教育研究中心、高雄師範大學華語文教學研究所、高雄師範大學經學所、台東大學華語文學系、文藻大學應用華語系、金門大學華語文學系合辦。經過數月的籌備，現已準備就緒。現將有關事項奉告如下：</w:t>
      </w:r>
    </w:p>
    <w:p w:rsidR="00F447BC" w:rsidRPr="00F447BC" w:rsidRDefault="00F447BC" w:rsidP="00F447BC">
      <w:pPr>
        <w:pStyle w:val="MS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napToGrid w:val="0"/>
        <w:ind w:firstLineChars="200" w:firstLine="560"/>
        <w:jc w:val="both"/>
        <w:rPr>
          <w:rFonts w:asciiTheme="majorEastAsia" w:eastAsiaTheme="majorEastAsia" w:hAnsiTheme="majorEastAsia"/>
          <w:color w:val="auto"/>
          <w:sz w:val="28"/>
          <w:szCs w:val="28"/>
          <w:lang w:eastAsia="zh-TW"/>
        </w:rPr>
      </w:pPr>
    </w:p>
    <w:p w:rsidR="00F447BC" w:rsidRPr="00F447BC" w:rsidRDefault="00442C79" w:rsidP="00442C79">
      <w:pPr>
        <w:pStyle w:val="aa"/>
        <w:wordWrap/>
        <w:snapToGrid w:val="0"/>
        <w:ind w:firstLineChars="200" w:firstLine="561"/>
        <w:rPr>
          <w:rFonts w:asciiTheme="majorEastAsia" w:eastAsiaTheme="majorEastAsia" w:hAnsiTheme="majorEastAsia"/>
          <w:color w:val="auto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b/>
          <w:color w:val="auto"/>
          <w:sz w:val="28"/>
          <w:szCs w:val="28"/>
          <w:lang w:eastAsia="zh-TW"/>
        </w:rPr>
        <w:t>一、日期</w:t>
      </w:r>
    </w:p>
    <w:p w:rsidR="00F447BC" w:rsidRPr="00F447BC" w:rsidRDefault="00442C79" w:rsidP="00F447BC">
      <w:pPr>
        <w:pStyle w:val="aa"/>
        <w:pBdr>
          <w:top w:val="none" w:sz="2" w:space="0" w:color="000000"/>
          <w:bottom w:val="none" w:sz="2" w:space="2" w:color="000000"/>
        </w:pBdr>
        <w:wordWrap/>
        <w:snapToGrid w:val="0"/>
        <w:ind w:firstLineChars="200" w:firstLine="560"/>
        <w:rPr>
          <w:rFonts w:asciiTheme="majorEastAsia" w:eastAsiaTheme="majorEastAsia" w:hAnsiTheme="majorEastAsia"/>
          <w:color w:val="auto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2015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年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7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月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8-10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日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(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星期三至四兩天杭州會議，星期五余姚學術交流），會議將於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7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月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8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日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(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星期三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)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上午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8:30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正式開幕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,7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月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10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日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(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星期五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)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下午約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20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：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00</w:t>
      </w:r>
      <w:r w:rsidRPr="00442C79">
        <w:rPr>
          <w:rFonts w:asciiTheme="majorEastAsia" w:eastAsia="PMingLiU" w:hAnsiTheme="majorEastAsia"/>
          <w:color w:val="auto"/>
          <w:sz w:val="28"/>
          <w:szCs w:val="28"/>
          <w:lang w:eastAsia="zh-TW"/>
        </w:rPr>
        <w:t>（宴請晚宴後）結束。</w:t>
      </w:r>
    </w:p>
    <w:p w:rsidR="00F447BC" w:rsidRDefault="00F447BC" w:rsidP="00F447BC">
      <w:pPr>
        <w:snapToGrid w:val="0"/>
        <w:ind w:firstLine="420"/>
        <w:jc w:val="left"/>
        <w:rPr>
          <w:rFonts w:asciiTheme="majorEastAsia" w:hAnsiTheme="majorEastAsia"/>
          <w:b/>
          <w:sz w:val="28"/>
          <w:szCs w:val="28"/>
          <w:lang w:eastAsia="zh-TW"/>
        </w:rPr>
      </w:pPr>
    </w:p>
    <w:p w:rsidR="00744D7F" w:rsidRDefault="00442C79" w:rsidP="00744D7F">
      <w:pPr>
        <w:snapToGrid w:val="0"/>
        <w:ind w:firstLine="420"/>
        <w:jc w:val="left"/>
        <w:rPr>
          <w:rFonts w:asciiTheme="minorEastAsia" w:eastAsia="新細明體" w:hAnsiTheme="minorEastAsia"/>
          <w:b/>
          <w:sz w:val="28"/>
          <w:szCs w:val="28"/>
          <w:lang w:eastAsia="zh-TW"/>
        </w:rPr>
      </w:pPr>
      <w:r w:rsidRPr="00744D7F">
        <w:rPr>
          <w:rFonts w:asciiTheme="minorEastAsia" w:hAnsiTheme="minorEastAsia"/>
          <w:b/>
          <w:sz w:val="28"/>
          <w:szCs w:val="28"/>
          <w:lang w:eastAsia="zh-TW"/>
        </w:rPr>
        <w:t>報到：2015年7月7日(星期二)在芳草苑賓館大廳7:30-19:30報到，晚到的代表在8日上午7:30-8:30報到，晚報到請致電0571-88211382李碧雲老師。</w:t>
      </w:r>
    </w:p>
    <w:p w:rsidR="00744D7F" w:rsidRDefault="00744D7F" w:rsidP="00744D7F">
      <w:pPr>
        <w:snapToGrid w:val="0"/>
        <w:ind w:firstLine="420"/>
        <w:jc w:val="left"/>
        <w:rPr>
          <w:rFonts w:asciiTheme="minorEastAsia" w:eastAsia="新細明體" w:hAnsiTheme="minorEastAsia"/>
          <w:b/>
          <w:sz w:val="28"/>
          <w:szCs w:val="28"/>
          <w:lang w:eastAsia="zh-TW"/>
        </w:rPr>
      </w:pPr>
    </w:p>
    <w:p w:rsidR="00C42D4C" w:rsidRPr="00744D7F" w:rsidRDefault="00442C79" w:rsidP="00744D7F">
      <w:pPr>
        <w:snapToGrid w:val="0"/>
        <w:ind w:firstLine="420"/>
        <w:jc w:val="left"/>
        <w:rPr>
          <w:rFonts w:asciiTheme="minorEastAsia" w:hAnsiTheme="minorEastAsia"/>
          <w:b/>
          <w:sz w:val="28"/>
          <w:szCs w:val="28"/>
          <w:lang w:eastAsia="zh-TW"/>
        </w:rPr>
      </w:pPr>
      <w:r w:rsidRPr="00744D7F">
        <w:rPr>
          <w:rFonts w:asciiTheme="minorEastAsia" w:hAnsiTheme="minorEastAsia"/>
          <w:b/>
          <w:sz w:val="28"/>
          <w:szCs w:val="28"/>
          <w:lang w:eastAsia="zh-TW"/>
        </w:rPr>
        <w:t>不住在芳草苑賓館的代表請先到各自賓館入住</w:t>
      </w:r>
      <w:r w:rsidRPr="00744D7F">
        <w:rPr>
          <w:rFonts w:asciiTheme="minorEastAsia" w:hAnsiTheme="minorEastAsia" w:hint="eastAsia"/>
          <w:b/>
          <w:sz w:val="28"/>
          <w:szCs w:val="28"/>
          <w:lang w:eastAsia="zh-TW"/>
        </w:rPr>
        <w:t>，</w:t>
      </w:r>
      <w:r w:rsidRPr="00744D7F">
        <w:rPr>
          <w:rFonts w:asciiTheme="minorEastAsia" w:hAnsiTheme="minorEastAsia"/>
          <w:b/>
          <w:sz w:val="28"/>
          <w:szCs w:val="28"/>
          <w:lang w:eastAsia="zh-TW"/>
        </w:rPr>
        <w:t>之後由志願者分批引領到芳草苑賓館報到</w:t>
      </w:r>
      <w:r w:rsidRPr="00744D7F">
        <w:rPr>
          <w:rFonts w:asciiTheme="minorEastAsia" w:hAnsiTheme="minorEastAsia" w:hint="eastAsia"/>
          <w:b/>
          <w:sz w:val="28"/>
          <w:szCs w:val="28"/>
          <w:lang w:eastAsia="zh-TW"/>
        </w:rPr>
        <w:t>。</w:t>
      </w:r>
    </w:p>
    <w:p w:rsidR="00C42D4C" w:rsidRPr="00744D7F" w:rsidRDefault="00C42D4C" w:rsidP="00744D7F">
      <w:pPr>
        <w:snapToGrid w:val="0"/>
        <w:ind w:firstLine="420"/>
        <w:jc w:val="left"/>
        <w:rPr>
          <w:rFonts w:asciiTheme="minorEastAsia" w:hAnsiTheme="minorEastAsia"/>
          <w:sz w:val="28"/>
          <w:szCs w:val="28"/>
        </w:rPr>
      </w:pPr>
      <w:r w:rsidRPr="00744D7F">
        <w:rPr>
          <w:rFonts w:asciiTheme="minorEastAsia" w:hAnsiTheme="minorEastAsia" w:hint="eastAsia"/>
          <w:sz w:val="28"/>
          <w:szCs w:val="28"/>
        </w:rPr>
        <w:t>志愿者电话：</w:t>
      </w:r>
    </w:p>
    <w:p w:rsidR="00F447BC" w:rsidRPr="00744D7F" w:rsidRDefault="00992DA2" w:rsidP="00744D7F">
      <w:pPr>
        <w:snapToGrid w:val="0"/>
        <w:jc w:val="left"/>
        <w:rPr>
          <w:rFonts w:asciiTheme="minorEastAsia" w:hAnsiTheme="minorEastAsia"/>
          <w:sz w:val="28"/>
          <w:szCs w:val="28"/>
        </w:rPr>
      </w:pPr>
      <w:r w:rsidRPr="00744D7F">
        <w:rPr>
          <w:rFonts w:asciiTheme="minorEastAsia" w:hAnsiTheme="minorEastAsia" w:hint="eastAsia"/>
          <w:sz w:val="28"/>
          <w:szCs w:val="28"/>
          <w:lang w:eastAsia="zh-TW"/>
        </w:rPr>
        <w:t>全季賓館：嚴小芳</w:t>
      </w:r>
      <w:r w:rsidRPr="00744D7F">
        <w:rPr>
          <w:rFonts w:asciiTheme="minorEastAsia" w:hAnsiTheme="minorEastAsia"/>
          <w:sz w:val="28"/>
          <w:szCs w:val="28"/>
          <w:lang w:eastAsia="zh-TW"/>
        </w:rPr>
        <w:t xml:space="preserve"> 13588161790</w:t>
      </w:r>
      <w:r w:rsidRPr="00744D7F">
        <w:rPr>
          <w:rFonts w:asciiTheme="minorEastAsia" w:hAnsiTheme="minorEastAsia" w:hint="eastAsia"/>
          <w:sz w:val="28"/>
          <w:szCs w:val="28"/>
          <w:lang w:eastAsia="zh-TW"/>
        </w:rPr>
        <w:t>黃佳佳</w:t>
      </w:r>
      <w:r w:rsidRPr="00744D7F">
        <w:rPr>
          <w:rFonts w:asciiTheme="minorEastAsia" w:hAnsiTheme="minorEastAsia"/>
          <w:sz w:val="28"/>
          <w:szCs w:val="28"/>
          <w:lang w:eastAsia="zh-TW"/>
        </w:rPr>
        <w:t>18868182590</w:t>
      </w:r>
    </w:p>
    <w:p w:rsidR="00C42D4C" w:rsidRPr="00744D7F" w:rsidRDefault="00992DA2" w:rsidP="00744D7F">
      <w:pPr>
        <w:snapToGrid w:val="0"/>
        <w:jc w:val="left"/>
        <w:rPr>
          <w:rFonts w:asciiTheme="minorEastAsia" w:hAnsiTheme="minorEastAsia"/>
          <w:sz w:val="28"/>
          <w:szCs w:val="28"/>
        </w:rPr>
      </w:pPr>
      <w:r w:rsidRPr="00744D7F">
        <w:rPr>
          <w:rFonts w:asciiTheme="minorEastAsia" w:hAnsiTheme="minorEastAsia" w:hint="eastAsia"/>
          <w:sz w:val="28"/>
          <w:szCs w:val="28"/>
          <w:lang w:eastAsia="zh-TW"/>
        </w:rPr>
        <w:t>文華大酒店：施家舒</w:t>
      </w:r>
      <w:r w:rsidRPr="00744D7F">
        <w:rPr>
          <w:rFonts w:asciiTheme="minorEastAsia" w:hAnsiTheme="minorEastAsia"/>
          <w:sz w:val="28"/>
          <w:szCs w:val="28"/>
          <w:lang w:eastAsia="zh-TW"/>
        </w:rPr>
        <w:t>15257171003</w:t>
      </w:r>
    </w:p>
    <w:p w:rsidR="00C42D4C" w:rsidRPr="00744D7F" w:rsidRDefault="00992DA2" w:rsidP="00744D7F">
      <w:pPr>
        <w:snapToGrid w:val="0"/>
        <w:jc w:val="left"/>
        <w:rPr>
          <w:rFonts w:asciiTheme="minorEastAsia" w:hAnsiTheme="minorEastAsia"/>
          <w:sz w:val="28"/>
          <w:szCs w:val="28"/>
        </w:rPr>
      </w:pPr>
      <w:r w:rsidRPr="00744D7F">
        <w:rPr>
          <w:rFonts w:asciiTheme="minorEastAsia" w:hAnsiTheme="minorEastAsia" w:hint="eastAsia"/>
          <w:sz w:val="28"/>
          <w:szCs w:val="28"/>
          <w:lang w:eastAsia="zh-TW"/>
        </w:rPr>
        <w:t>芳草苑賓館：劉真妗</w:t>
      </w:r>
      <w:r w:rsidRPr="00744D7F">
        <w:rPr>
          <w:rFonts w:asciiTheme="minorEastAsia" w:hAnsiTheme="minorEastAsia"/>
          <w:sz w:val="28"/>
          <w:szCs w:val="28"/>
          <w:lang w:eastAsia="zh-TW"/>
        </w:rPr>
        <w:t>18868180475</w:t>
      </w:r>
    </w:p>
    <w:p w:rsidR="00C42D4C" w:rsidRPr="00744D7F" w:rsidRDefault="00992DA2" w:rsidP="00744D7F">
      <w:pPr>
        <w:snapToGrid w:val="0"/>
        <w:jc w:val="left"/>
        <w:rPr>
          <w:rFonts w:asciiTheme="minorEastAsia" w:eastAsia="新細明體" w:hAnsiTheme="minorEastAsia"/>
          <w:sz w:val="28"/>
          <w:szCs w:val="28"/>
          <w:lang w:eastAsia="zh-TW"/>
        </w:rPr>
      </w:pPr>
      <w:r w:rsidRPr="00744D7F">
        <w:rPr>
          <w:rFonts w:asciiTheme="minorEastAsia" w:hAnsiTheme="minorEastAsia" w:hint="eastAsia"/>
          <w:sz w:val="28"/>
          <w:szCs w:val="28"/>
          <w:lang w:eastAsia="zh-TW"/>
        </w:rPr>
        <w:t>韓國代表賓館：郭少鴿</w:t>
      </w:r>
      <w:r w:rsidRPr="00744D7F">
        <w:rPr>
          <w:rFonts w:asciiTheme="minorEastAsia" w:hAnsiTheme="minorEastAsia"/>
          <w:sz w:val="28"/>
          <w:szCs w:val="28"/>
          <w:lang w:eastAsia="zh-TW"/>
        </w:rPr>
        <w:t>18868180154</w:t>
      </w:r>
      <w:r w:rsidRPr="00744D7F">
        <w:rPr>
          <w:rFonts w:asciiTheme="minorEastAsia" w:hAnsiTheme="minorEastAsia" w:hint="eastAsia"/>
          <w:sz w:val="28"/>
          <w:szCs w:val="28"/>
          <w:lang w:eastAsia="zh-TW"/>
        </w:rPr>
        <w:t>何穎</w:t>
      </w:r>
      <w:r w:rsidRPr="00744D7F">
        <w:rPr>
          <w:rFonts w:asciiTheme="minorEastAsia" w:hAnsiTheme="minorEastAsia"/>
          <w:sz w:val="28"/>
          <w:szCs w:val="28"/>
          <w:lang w:eastAsia="zh-TW"/>
        </w:rPr>
        <w:t>18868182292</w:t>
      </w:r>
    </w:p>
    <w:p w:rsidR="00744D7F" w:rsidRPr="00744D7F" w:rsidRDefault="00744D7F" w:rsidP="00744D7F">
      <w:pPr>
        <w:snapToGrid w:val="0"/>
        <w:jc w:val="left"/>
        <w:rPr>
          <w:rFonts w:asciiTheme="minorEastAsia" w:eastAsia="新細明體" w:hAnsiTheme="minorEastAsia"/>
          <w:b/>
          <w:sz w:val="28"/>
          <w:szCs w:val="28"/>
          <w:lang w:eastAsia="zh-TW"/>
        </w:rPr>
      </w:pPr>
    </w:p>
    <w:p w:rsidR="00275D80" w:rsidRPr="00744D7F" w:rsidRDefault="00442C79" w:rsidP="00744D7F">
      <w:pPr>
        <w:snapToGrid w:val="0"/>
        <w:ind w:firstLine="420"/>
        <w:jc w:val="left"/>
        <w:rPr>
          <w:rFonts w:asciiTheme="minorEastAsia" w:hAnsiTheme="minorEastAsia"/>
          <w:sz w:val="28"/>
          <w:szCs w:val="28"/>
          <w:lang w:eastAsia="zh-TW"/>
        </w:rPr>
      </w:pPr>
      <w:r w:rsidRPr="00744D7F">
        <w:rPr>
          <w:rFonts w:asciiTheme="minorEastAsia" w:hAnsiTheme="minorEastAsia"/>
          <w:b/>
          <w:sz w:val="28"/>
          <w:szCs w:val="28"/>
          <w:lang w:eastAsia="zh-TW"/>
        </w:rPr>
        <w:t xml:space="preserve"> </w:t>
      </w:r>
      <w:r w:rsidRPr="00744D7F">
        <w:rPr>
          <w:rFonts w:asciiTheme="minorEastAsia" w:hAnsiTheme="minorEastAsia" w:hint="eastAsia"/>
          <w:sz w:val="28"/>
          <w:szCs w:val="28"/>
          <w:lang w:eastAsia="zh-TW"/>
        </w:rPr>
        <w:t>大會期間，住在文華大酒店的代表有車接送，上午</w:t>
      </w:r>
      <w:r w:rsidRPr="00744D7F">
        <w:rPr>
          <w:rFonts w:asciiTheme="minorEastAsia" w:hAnsiTheme="minorEastAsia"/>
          <w:sz w:val="28"/>
          <w:szCs w:val="28"/>
          <w:lang w:eastAsia="zh-TW"/>
        </w:rPr>
        <w:t>8:00</w:t>
      </w:r>
      <w:r w:rsidRPr="00744D7F">
        <w:rPr>
          <w:rFonts w:asciiTheme="minorEastAsia" w:hAnsiTheme="minorEastAsia" w:hint="eastAsia"/>
          <w:sz w:val="28"/>
          <w:szCs w:val="28"/>
          <w:lang w:eastAsia="zh-TW"/>
        </w:rPr>
        <w:t>賓館門口上車，下午</w:t>
      </w:r>
      <w:r w:rsidRPr="00744D7F">
        <w:rPr>
          <w:rFonts w:asciiTheme="minorEastAsia" w:hAnsiTheme="minorEastAsia"/>
          <w:sz w:val="28"/>
          <w:szCs w:val="28"/>
          <w:lang w:eastAsia="zh-TW"/>
        </w:rPr>
        <w:t>19:30</w:t>
      </w:r>
      <w:r w:rsidRPr="00744D7F">
        <w:rPr>
          <w:rFonts w:asciiTheme="minorEastAsia" w:hAnsiTheme="minorEastAsia" w:hint="eastAsia"/>
          <w:sz w:val="28"/>
          <w:szCs w:val="28"/>
          <w:lang w:eastAsia="zh-TW"/>
        </w:rPr>
        <w:t>從芳草苑賓館返回。</w:t>
      </w:r>
    </w:p>
    <w:p w:rsidR="00F447BC" w:rsidRPr="00F447BC" w:rsidRDefault="00F447BC" w:rsidP="00F447BC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</w:p>
    <w:p w:rsidR="00E457B1" w:rsidRPr="00F447BC" w:rsidRDefault="0013388D" w:rsidP="00F447BC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現</w:t>
      </w:r>
      <w:r w:rsidR="00442C79" w:rsidRPr="00992DA2">
        <w:rPr>
          <w:rFonts w:asciiTheme="minorEastAsia" w:eastAsia="PMingLiU" w:hAnsiTheme="minorEastAsia"/>
          <w:sz w:val="28"/>
          <w:szCs w:val="28"/>
          <w:lang w:eastAsia="zh-TW"/>
        </w:rPr>
        <w:t>附</w:t>
      </w:r>
      <w:r>
        <w:rPr>
          <w:rFonts w:asciiTheme="minorEastAsia" w:hAnsiTheme="minorEastAsia" w:hint="eastAsia"/>
          <w:sz w:val="28"/>
          <w:szCs w:val="28"/>
          <w:lang w:eastAsia="zh-TW"/>
        </w:rPr>
        <w:t>上</w:t>
      </w:r>
      <w:r w:rsidR="00442C79" w:rsidRPr="00992DA2">
        <w:rPr>
          <w:rFonts w:asciiTheme="minorEastAsia" w:eastAsia="PMingLiU" w:hAnsiTheme="minorEastAsia"/>
          <w:sz w:val="28"/>
          <w:szCs w:val="28"/>
          <w:lang w:eastAsia="zh-TW"/>
        </w:rPr>
        <w:t>大會程</w:t>
      </w:r>
      <w:r>
        <w:rPr>
          <w:rFonts w:asciiTheme="minorEastAsia" w:hAnsiTheme="minorEastAsia" w:hint="eastAsia"/>
          <w:sz w:val="28"/>
          <w:szCs w:val="28"/>
          <w:lang w:eastAsia="zh-TW"/>
        </w:rPr>
        <w:t>序</w:t>
      </w:r>
      <w:r w:rsidR="00442C79" w:rsidRPr="00992DA2">
        <w:rPr>
          <w:rFonts w:asciiTheme="minorEastAsia" w:eastAsia="PMingLiU" w:hAnsiTheme="minorEastAsia"/>
          <w:sz w:val="28"/>
          <w:szCs w:val="28"/>
          <w:lang w:eastAsia="zh-TW"/>
        </w:rPr>
        <w:t>（第一稿），以供省覽。唯最後定稿以當日派發之程</w:t>
      </w:r>
      <w:r>
        <w:rPr>
          <w:rFonts w:asciiTheme="minorEastAsia" w:hAnsiTheme="minorEastAsia" w:hint="eastAsia"/>
          <w:sz w:val="28"/>
          <w:szCs w:val="28"/>
          <w:lang w:eastAsia="zh-TW"/>
        </w:rPr>
        <w:t>序</w:t>
      </w:r>
      <w:r w:rsidR="00442C79" w:rsidRPr="00992DA2">
        <w:rPr>
          <w:rFonts w:asciiTheme="minorEastAsia" w:eastAsia="PMingLiU" w:hAnsiTheme="minorEastAsia"/>
          <w:sz w:val="28"/>
          <w:szCs w:val="28"/>
          <w:lang w:eastAsia="zh-TW"/>
        </w:rPr>
        <w:t>為准，敬請留意</w:t>
      </w:r>
      <w:r w:rsidR="00442C79" w:rsidRPr="00992DA2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442C79" w:rsidRPr="00442C79">
        <w:rPr>
          <w:rFonts w:asciiTheme="majorEastAsia" w:eastAsia="PMingLiU" w:hAnsiTheme="majorEastAsia"/>
          <w:sz w:val="28"/>
          <w:szCs w:val="28"/>
          <w:lang w:eastAsia="zh-TW"/>
        </w:rPr>
        <w:t>會議時間緊，任務重，希望各位代表嚴守時間，準時到會，準時集合，並在指定時間範圍內發言，以便順利完成既定會議日程。進入會場請將手機調至靜音。</w:t>
      </w:r>
    </w:p>
    <w:p w:rsidR="00F447BC" w:rsidRPr="00F447BC" w:rsidRDefault="00F447BC" w:rsidP="00F447BC">
      <w:pPr>
        <w:pStyle w:val="aa"/>
        <w:wordWrap/>
        <w:snapToGrid w:val="0"/>
        <w:ind w:left="480"/>
        <w:rPr>
          <w:rFonts w:asciiTheme="majorEastAsia" w:eastAsiaTheme="majorEastAsia" w:hAnsiTheme="majorEastAsia"/>
          <w:color w:val="auto"/>
          <w:sz w:val="28"/>
          <w:szCs w:val="28"/>
          <w:lang w:eastAsia="zh-TW"/>
        </w:rPr>
      </w:pPr>
    </w:p>
    <w:p w:rsidR="00F447BC" w:rsidRPr="00F447BC" w:rsidRDefault="00442C79" w:rsidP="00442C79">
      <w:pPr>
        <w:snapToGrid w:val="0"/>
        <w:ind w:firstLineChars="200" w:firstLine="561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b/>
          <w:sz w:val="28"/>
          <w:szCs w:val="28"/>
          <w:lang w:eastAsia="zh-TW"/>
        </w:rPr>
        <w:t>二、會議地點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：</w:t>
      </w:r>
    </w:p>
    <w:p w:rsidR="00F447BC" w:rsidRPr="00F447BC" w:rsidRDefault="00442C79" w:rsidP="00F447BC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中國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 xml:space="preserve"> 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杭州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 xml:space="preserve"> 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浙江外國語學院芳草苑賓館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 xml:space="preserve"> 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（地址：浙江省杭州市文三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lastRenderedPageBreak/>
        <w:t>路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140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號浙江外國語學院文三路校區內）</w:t>
      </w:r>
    </w:p>
    <w:p w:rsidR="00F447BC" w:rsidRDefault="00F447BC" w:rsidP="00F447BC">
      <w:pPr>
        <w:snapToGrid w:val="0"/>
        <w:ind w:firstLineChars="200" w:firstLine="560"/>
        <w:rPr>
          <w:rFonts w:asciiTheme="majorEastAsia" w:hAnsiTheme="majorEastAsia"/>
          <w:sz w:val="28"/>
          <w:szCs w:val="28"/>
          <w:lang w:eastAsia="zh-TW"/>
        </w:rPr>
      </w:pPr>
    </w:p>
    <w:p w:rsidR="00F447BC" w:rsidRPr="00F447BC" w:rsidRDefault="00442C79" w:rsidP="00F447BC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u w:val="single"/>
          <w:lang w:eastAsia="zh-TW"/>
        </w:rPr>
        <w:t>主會場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在學校禮堂（食堂中門三樓），三個分會場在芳草苑賓館，會場一</w:t>
      </w:r>
      <w:r w:rsidRPr="00442C79">
        <w:rPr>
          <w:rFonts w:ascii="SimSun" w:eastAsia="PMingLiU" w:hAnsi="SimSun" w:hint="eastAsia"/>
          <w:sz w:val="28"/>
          <w:szCs w:val="28"/>
          <w:lang w:eastAsia="zh-TW"/>
        </w:rPr>
        <w:t>（</w:t>
      </w:r>
      <w:r w:rsidRPr="00442C79">
        <w:rPr>
          <w:rFonts w:ascii="SimSun" w:eastAsia="PMingLiU" w:hAnsi="SimSun"/>
          <w:sz w:val="28"/>
          <w:szCs w:val="28"/>
          <w:lang w:eastAsia="zh-TW"/>
        </w:rPr>
        <w:t>201</w:t>
      </w:r>
      <w:r w:rsidRPr="00442C79">
        <w:rPr>
          <w:rFonts w:ascii="SimSun" w:eastAsia="PMingLiU" w:hAnsi="SimSun" w:hint="eastAsia"/>
          <w:sz w:val="28"/>
          <w:szCs w:val="28"/>
          <w:lang w:eastAsia="zh-TW"/>
        </w:rPr>
        <w:t>）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是二樓多功能廳，會場二</w:t>
      </w:r>
      <w:r w:rsidRPr="00442C79">
        <w:rPr>
          <w:rFonts w:ascii="SimSun" w:eastAsia="PMingLiU" w:hAnsi="SimSun" w:hint="eastAsia"/>
          <w:sz w:val="28"/>
          <w:szCs w:val="28"/>
          <w:lang w:eastAsia="zh-TW"/>
        </w:rPr>
        <w:t>（</w:t>
      </w:r>
      <w:r w:rsidRPr="00442C79">
        <w:rPr>
          <w:rFonts w:ascii="SimSun" w:eastAsia="PMingLiU" w:hAnsi="SimSun"/>
          <w:sz w:val="28"/>
          <w:szCs w:val="28"/>
          <w:lang w:eastAsia="zh-TW"/>
        </w:rPr>
        <w:t>101</w:t>
      </w:r>
      <w:r w:rsidRPr="00442C79">
        <w:rPr>
          <w:rFonts w:ascii="SimSun" w:eastAsia="PMingLiU" w:hAnsi="SimSun" w:hint="eastAsia"/>
          <w:sz w:val="28"/>
          <w:szCs w:val="28"/>
          <w:lang w:eastAsia="zh-TW"/>
        </w:rPr>
        <w:t>）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是一樓中會議室，會場三</w:t>
      </w:r>
      <w:r w:rsidRPr="00442C79">
        <w:rPr>
          <w:rFonts w:ascii="SimSun" w:eastAsia="PMingLiU" w:hAnsi="SimSun" w:hint="eastAsia"/>
          <w:sz w:val="28"/>
          <w:szCs w:val="28"/>
          <w:lang w:eastAsia="zh-TW"/>
        </w:rPr>
        <w:t>（</w:t>
      </w:r>
      <w:r w:rsidRPr="00442C79">
        <w:rPr>
          <w:rFonts w:ascii="SimSun" w:eastAsia="PMingLiU" w:hAnsi="SimSun"/>
          <w:sz w:val="28"/>
          <w:szCs w:val="28"/>
          <w:lang w:eastAsia="zh-TW"/>
        </w:rPr>
        <w:t>102</w:t>
      </w:r>
      <w:r w:rsidRPr="00442C79">
        <w:rPr>
          <w:rFonts w:ascii="SimSun" w:eastAsia="PMingLiU" w:hAnsi="SimSun" w:hint="eastAsia"/>
          <w:sz w:val="28"/>
          <w:szCs w:val="28"/>
          <w:lang w:eastAsia="zh-TW"/>
        </w:rPr>
        <w:t>）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是一樓小會議室。</w:t>
      </w:r>
    </w:p>
    <w:p w:rsidR="00F447BC" w:rsidRDefault="00F447BC" w:rsidP="00F447BC">
      <w:pPr>
        <w:snapToGrid w:val="0"/>
        <w:ind w:firstLineChars="200" w:firstLine="560"/>
        <w:rPr>
          <w:rFonts w:asciiTheme="majorEastAsia" w:hAnsiTheme="majorEastAsia"/>
          <w:sz w:val="28"/>
          <w:szCs w:val="28"/>
          <w:lang w:eastAsia="zh-TW"/>
        </w:rPr>
      </w:pPr>
    </w:p>
    <w:p w:rsidR="00F447BC" w:rsidRPr="00361DA2" w:rsidRDefault="00442C79" w:rsidP="00F447BC">
      <w:pPr>
        <w:snapToGrid w:val="0"/>
        <w:ind w:firstLineChars="200" w:firstLine="560"/>
        <w:rPr>
          <w:rFonts w:asciiTheme="majorEastAsia" w:hAnsiTheme="majorEastAsia"/>
          <w:b/>
          <w:sz w:val="28"/>
          <w:szCs w:val="28"/>
          <w:u w:val="single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u w:val="single"/>
          <w:lang w:eastAsia="zh-TW"/>
        </w:rPr>
        <w:t>就餐地點</w:t>
      </w:r>
      <w:r w:rsidRPr="00442C79">
        <w:rPr>
          <w:rFonts w:asciiTheme="majorEastAsia" w:eastAsia="PMingLiU" w:hAnsiTheme="majorEastAsia"/>
          <w:b/>
          <w:sz w:val="28"/>
          <w:szCs w:val="28"/>
          <w:u w:val="single"/>
          <w:lang w:eastAsia="zh-TW"/>
        </w:rPr>
        <w:t>：</w:t>
      </w:r>
    </w:p>
    <w:p w:rsidR="00F447BC" w:rsidRPr="00F447BC" w:rsidRDefault="00442C79" w:rsidP="00F447BC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7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月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8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日晚上文華大酒店五樓大廳</w:t>
      </w:r>
    </w:p>
    <w:p w:rsidR="00F447BC" w:rsidRPr="00F447BC" w:rsidRDefault="00442C79" w:rsidP="00F447BC">
      <w:pPr>
        <w:snapToGrid w:val="0"/>
        <w:ind w:left="140" w:firstLine="42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7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月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9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號晚在芳草苑賓館一樓大廳</w:t>
      </w:r>
    </w:p>
    <w:p w:rsidR="00F447BC" w:rsidRPr="00F447BC" w:rsidRDefault="00442C79" w:rsidP="00F447BC">
      <w:pPr>
        <w:snapToGrid w:val="0"/>
        <w:ind w:left="140" w:firstLine="42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其餘就餐形式為自助餐，在芳草苑賓館一樓大廳</w:t>
      </w:r>
    </w:p>
    <w:p w:rsidR="00F447BC" w:rsidRPr="00F447BC" w:rsidRDefault="00F447BC" w:rsidP="00F447BC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F7606A" w:rsidRPr="00F447BC" w:rsidRDefault="00442C79" w:rsidP="00992DA2">
      <w:pPr>
        <w:snapToGrid w:val="0"/>
        <w:ind w:firstLineChars="200" w:firstLine="561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F447BC">
        <w:rPr>
          <w:rFonts w:asciiTheme="minorEastAsia" w:hAnsiTheme="minorEastAsia" w:hint="eastAsia"/>
          <w:b/>
          <w:sz w:val="28"/>
          <w:szCs w:val="28"/>
          <w:lang w:eastAsia="zh-TW"/>
        </w:rPr>
        <w:t>三</w:t>
      </w:r>
      <w:r w:rsidRPr="00442C79">
        <w:rPr>
          <w:rFonts w:asciiTheme="majorEastAsia" w:eastAsia="PMingLiU" w:hAnsiTheme="majorEastAsia"/>
          <w:b/>
          <w:sz w:val="28"/>
          <w:szCs w:val="28"/>
          <w:lang w:eastAsia="zh-TW"/>
        </w:rPr>
        <w:t>、</w:t>
      </w:r>
      <w:r w:rsidRPr="00442C79">
        <w:rPr>
          <w:rFonts w:asciiTheme="minorEastAsia" w:eastAsia="PMingLiU" w:hAnsiTheme="minorEastAsia"/>
          <w:b/>
          <w:sz w:val="28"/>
          <w:szCs w:val="28"/>
          <w:lang w:eastAsia="zh-TW"/>
        </w:rPr>
        <w:t>如請大會代訂酒店，除了</w:t>
      </w:r>
      <w:r w:rsidR="00992DA2">
        <w:rPr>
          <w:rFonts w:asciiTheme="minorEastAsia" w:hAnsiTheme="minorEastAsia" w:hint="eastAsia"/>
          <w:b/>
          <w:sz w:val="28"/>
          <w:szCs w:val="28"/>
          <w:lang w:eastAsia="zh-TW"/>
        </w:rPr>
        <w:t>個別與會者</w:t>
      </w:r>
      <w:r w:rsidRPr="00442C79">
        <w:rPr>
          <w:rFonts w:asciiTheme="minorEastAsia" w:eastAsia="PMingLiU" w:hAnsiTheme="minorEastAsia"/>
          <w:b/>
          <w:sz w:val="28"/>
          <w:szCs w:val="28"/>
          <w:lang w:eastAsia="zh-TW"/>
        </w:rPr>
        <w:t>指定</w:t>
      </w:r>
      <w:r w:rsidR="00992DA2">
        <w:rPr>
          <w:rFonts w:asciiTheme="minorEastAsia" w:hAnsiTheme="minorEastAsia" w:hint="eastAsia"/>
          <w:b/>
          <w:sz w:val="28"/>
          <w:szCs w:val="28"/>
          <w:lang w:eastAsia="zh-TW"/>
        </w:rPr>
        <w:t>住宿</w:t>
      </w:r>
      <w:r w:rsidRPr="00442C79">
        <w:rPr>
          <w:rFonts w:asciiTheme="minorEastAsia" w:eastAsia="PMingLiU" w:hAnsiTheme="minorEastAsia"/>
          <w:b/>
          <w:sz w:val="28"/>
          <w:szCs w:val="28"/>
          <w:lang w:eastAsia="zh-TW"/>
        </w:rPr>
        <w:t>地點外，各地區與會者的住宿將安排如下：</w:t>
      </w:r>
    </w:p>
    <w:p w:rsidR="00F447BC" w:rsidRDefault="00F447BC" w:rsidP="00992DA2">
      <w:pPr>
        <w:widowControl/>
        <w:shd w:val="clear" w:color="auto" w:fill="FFFFFF"/>
        <w:snapToGrid w:val="0"/>
        <w:ind w:firstLineChars="200" w:firstLine="561"/>
        <w:jc w:val="left"/>
        <w:rPr>
          <w:rFonts w:asciiTheme="majorEastAsia" w:hAnsiTheme="majorEastAsia"/>
          <w:b/>
          <w:sz w:val="28"/>
          <w:szCs w:val="28"/>
          <w:u w:val="single"/>
          <w:lang w:eastAsia="zh-TW"/>
        </w:rPr>
      </w:pPr>
    </w:p>
    <w:p w:rsidR="00303AAE" w:rsidRPr="00361DA2" w:rsidRDefault="00442C79" w:rsidP="00442C79">
      <w:pPr>
        <w:widowControl/>
        <w:shd w:val="clear" w:color="auto" w:fill="FFFFFF"/>
        <w:snapToGrid w:val="0"/>
        <w:ind w:firstLineChars="200" w:firstLine="561"/>
        <w:jc w:val="left"/>
        <w:rPr>
          <w:rFonts w:asciiTheme="majorEastAsia" w:eastAsiaTheme="majorEastAsia" w:hAnsiTheme="majorEastAsia"/>
          <w:b/>
          <w:color w:val="0000FF"/>
          <w:sz w:val="28"/>
          <w:szCs w:val="28"/>
          <w:u w:val="single"/>
          <w:lang w:eastAsia="zh-TW"/>
        </w:rPr>
      </w:pPr>
      <w:r w:rsidRPr="00442C79">
        <w:rPr>
          <w:rFonts w:asciiTheme="majorEastAsia" w:eastAsia="PMingLiU" w:hAnsiTheme="majorEastAsia"/>
          <w:b/>
          <w:sz w:val="28"/>
          <w:szCs w:val="28"/>
          <w:u w:val="single"/>
          <w:lang w:eastAsia="zh-TW"/>
        </w:rPr>
        <w:t>芳草苑賓館</w:t>
      </w:r>
      <w:r w:rsidRPr="00442C79">
        <w:rPr>
          <w:rFonts w:asciiTheme="majorEastAsia" w:eastAsia="PMingLiU" w:hAnsiTheme="majorEastAsia"/>
          <w:b/>
          <w:color w:val="0000FF"/>
          <w:sz w:val="28"/>
          <w:szCs w:val="28"/>
          <w:u w:val="single"/>
          <w:lang w:eastAsia="zh-TW"/>
        </w:rPr>
        <w:t>（會議場地／臺灣與會者住宿）</w:t>
      </w:r>
    </w:p>
    <w:p w:rsidR="00303AAE" w:rsidRPr="00F447BC" w:rsidRDefault="00442C79" w:rsidP="00F447BC">
      <w:pPr>
        <w:widowControl/>
        <w:shd w:val="clear" w:color="auto" w:fill="FFFFFF"/>
        <w:snapToGrid w:val="0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地址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: 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杭州文三路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140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號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 xml:space="preserve">  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西溪數碼港附近</w:t>
      </w:r>
    </w:p>
    <w:p w:rsidR="00303AAE" w:rsidRPr="00F447BC" w:rsidRDefault="00442C79" w:rsidP="00F447BC">
      <w:pPr>
        <w:widowControl/>
        <w:shd w:val="clear" w:color="auto" w:fill="FFFFFF"/>
        <w:snapToGrid w:val="0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電話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0571--88218188</w:t>
      </w:r>
    </w:p>
    <w:p w:rsidR="00F447BC" w:rsidRDefault="00442C79" w:rsidP="00F447BC">
      <w:pPr>
        <w:widowControl/>
        <w:shd w:val="clear" w:color="auto" w:fill="FFFFFF"/>
        <w:snapToGrid w:val="0"/>
        <w:jc w:val="left"/>
        <w:rPr>
          <w:rFonts w:asciiTheme="majorEastAsia" w:hAnsiTheme="majorEastAsia"/>
          <w:color w:val="0000FF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color w:val="0000FF"/>
          <w:sz w:val="28"/>
          <w:szCs w:val="28"/>
          <w:lang w:eastAsia="zh-TW"/>
        </w:rPr>
        <w:t xml:space="preserve">  </w:t>
      </w:r>
      <w:r>
        <w:rPr>
          <w:rFonts w:asciiTheme="majorEastAsia" w:hAnsiTheme="majorEastAsia"/>
          <w:color w:val="0000FF"/>
          <w:sz w:val="28"/>
          <w:szCs w:val="28"/>
          <w:lang w:eastAsia="zh-TW"/>
        </w:rPr>
        <w:tab/>
      </w:r>
    </w:p>
    <w:p w:rsidR="00303AAE" w:rsidRPr="00361DA2" w:rsidRDefault="00442C79" w:rsidP="00F447BC">
      <w:pPr>
        <w:widowControl/>
        <w:shd w:val="clear" w:color="auto" w:fill="FFFFFF"/>
        <w:snapToGrid w:val="0"/>
        <w:ind w:left="140" w:firstLine="420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lang w:eastAsia="zh-TW"/>
        </w:rPr>
      </w:pPr>
      <w:r w:rsidRPr="00442C79">
        <w:rPr>
          <w:rFonts w:asciiTheme="majorEastAsia" w:eastAsia="PMingLiU" w:hAnsiTheme="majorEastAsia"/>
          <w:b/>
          <w:sz w:val="28"/>
          <w:szCs w:val="28"/>
          <w:u w:val="single"/>
          <w:lang w:eastAsia="zh-TW"/>
        </w:rPr>
        <w:t>全季酒店</w:t>
      </w:r>
      <w:r w:rsidRPr="00442C79">
        <w:rPr>
          <w:rFonts w:asciiTheme="majorEastAsia" w:eastAsia="PMingLiU" w:hAnsiTheme="majorEastAsia"/>
          <w:b/>
          <w:color w:val="0000FF"/>
          <w:sz w:val="28"/>
          <w:szCs w:val="28"/>
          <w:u w:val="single"/>
          <w:lang w:eastAsia="zh-TW"/>
        </w:rPr>
        <w:t>（香港／日本與會者住宿）</w:t>
      </w:r>
    </w:p>
    <w:p w:rsidR="00F447BC" w:rsidRPr="00361DA2" w:rsidRDefault="00442C79" w:rsidP="00F447BC">
      <w:pPr>
        <w:widowControl/>
        <w:shd w:val="clear" w:color="auto" w:fill="FFFFFF"/>
        <w:snapToGrid w:val="0"/>
        <w:ind w:firstLineChars="200" w:firstLine="560"/>
        <w:jc w:val="left"/>
        <w:rPr>
          <w:rFonts w:ascii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地址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: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杭州市西湖區文三路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121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號武林綜合樓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1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層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 xml:space="preserve">  </w:t>
      </w:r>
      <w:r w:rsidRPr="00361DA2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</w:p>
    <w:p w:rsidR="00303AAE" w:rsidRPr="00361DA2" w:rsidRDefault="00442C79" w:rsidP="00F447BC">
      <w:pPr>
        <w:widowControl/>
        <w:shd w:val="clear" w:color="auto" w:fill="FFFFFF"/>
        <w:snapToGrid w:val="0"/>
        <w:ind w:left="700" w:firstLineChars="200" w:firstLine="560"/>
        <w:jc w:val="lef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361DA2">
        <w:rPr>
          <w:rFonts w:asciiTheme="majorEastAsia" w:hAnsiTheme="majorEastAsia" w:hint="eastAsia"/>
          <w:sz w:val="28"/>
          <w:szCs w:val="28"/>
          <w:lang w:eastAsia="zh-TW"/>
        </w:rPr>
        <w:t>（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西溪數碼港附近</w:t>
      </w:r>
      <w:r w:rsidRPr="00361DA2">
        <w:rPr>
          <w:rFonts w:asciiTheme="minorEastAsia" w:hAnsiTheme="minorEastAsia" w:hint="eastAsia"/>
          <w:sz w:val="28"/>
          <w:szCs w:val="28"/>
          <w:lang w:eastAsia="zh-TW"/>
        </w:rPr>
        <w:t>）</w:t>
      </w:r>
    </w:p>
    <w:p w:rsidR="00303AAE" w:rsidRPr="00361DA2" w:rsidRDefault="00442C79" w:rsidP="00F447BC">
      <w:pPr>
        <w:widowControl/>
        <w:shd w:val="clear" w:color="auto" w:fill="FFFFFF"/>
        <w:snapToGrid w:val="0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電話：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0571-81902299</w:t>
      </w:r>
    </w:p>
    <w:p w:rsidR="00303AAE" w:rsidRPr="00361DA2" w:rsidRDefault="00442C79" w:rsidP="00F447BC">
      <w:pPr>
        <w:widowControl/>
        <w:shd w:val="clear" w:color="auto" w:fill="FFFFFF"/>
        <w:snapToGrid w:val="0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附近車站：</w:t>
      </w:r>
      <w:hyperlink r:id="rId8" w:tgtFrame="_blank" w:history="1">
        <w:r w:rsidRPr="00442C79">
          <w:rPr>
            <w:rFonts w:asciiTheme="majorEastAsia" w:eastAsia="PMingLiU" w:hAnsiTheme="majorEastAsia"/>
            <w:sz w:val="28"/>
            <w:szCs w:val="28"/>
            <w:lang w:eastAsia="zh-TW"/>
          </w:rPr>
          <w:t>文三路馬塍路口</w:t>
        </w:r>
        <w:r w:rsidRPr="00442C79">
          <w:rPr>
            <w:rFonts w:asciiTheme="majorEastAsia" w:eastAsia="PMingLiU" w:hAnsiTheme="majorEastAsia"/>
            <w:sz w:val="28"/>
            <w:szCs w:val="28"/>
            <w:lang w:eastAsia="zh-TW"/>
          </w:rPr>
          <w:t>(</w:t>
        </w:r>
        <w:r w:rsidRPr="00442C79">
          <w:rPr>
            <w:rFonts w:asciiTheme="majorEastAsia" w:eastAsia="PMingLiU" w:hAnsiTheme="majorEastAsia"/>
            <w:sz w:val="28"/>
            <w:szCs w:val="28"/>
            <w:lang w:eastAsia="zh-TW"/>
          </w:rPr>
          <w:t>公交站</w:t>
        </w:r>
        <w:r w:rsidRPr="00442C79">
          <w:rPr>
            <w:rFonts w:asciiTheme="majorEastAsia" w:eastAsia="PMingLiU" w:hAnsiTheme="majorEastAsia"/>
            <w:sz w:val="28"/>
            <w:szCs w:val="28"/>
            <w:lang w:eastAsia="zh-TW"/>
          </w:rPr>
          <w:t>)</w:t>
        </w:r>
      </w:hyperlink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(171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米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)</w:t>
      </w:r>
    </w:p>
    <w:p w:rsidR="00F447BC" w:rsidRPr="00361DA2" w:rsidRDefault="00442C79" w:rsidP="00F447BC">
      <w:pPr>
        <w:widowControl/>
        <w:shd w:val="clear" w:color="auto" w:fill="FFFFFF"/>
        <w:snapToGrid w:val="0"/>
        <w:jc w:val="lef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 </w:t>
      </w:r>
      <w:r w:rsidRPr="00361DA2">
        <w:rPr>
          <w:rFonts w:asciiTheme="majorEastAsia" w:eastAsiaTheme="majorEastAsia" w:hAnsiTheme="majorEastAsia"/>
          <w:sz w:val="28"/>
          <w:szCs w:val="28"/>
          <w:lang w:eastAsia="zh-TW"/>
        </w:rPr>
        <w:tab/>
      </w:r>
    </w:p>
    <w:p w:rsidR="00303AAE" w:rsidRPr="00361DA2" w:rsidRDefault="00442C79" w:rsidP="00F447BC">
      <w:pPr>
        <w:widowControl/>
        <w:shd w:val="clear" w:color="auto" w:fill="FFFFFF"/>
        <w:snapToGrid w:val="0"/>
        <w:ind w:left="140" w:firstLine="420"/>
        <w:jc w:val="left"/>
        <w:rPr>
          <w:rFonts w:asciiTheme="majorEastAsia" w:eastAsiaTheme="majorEastAsia" w:hAnsiTheme="majorEastAsia"/>
          <w:b/>
          <w:color w:val="0000FF"/>
          <w:sz w:val="28"/>
          <w:szCs w:val="28"/>
          <w:u w:val="single"/>
          <w:lang w:eastAsia="zh-TW"/>
        </w:rPr>
      </w:pPr>
      <w:r w:rsidRPr="00442C79">
        <w:rPr>
          <w:rFonts w:asciiTheme="majorEastAsia" w:eastAsia="PMingLiU" w:hAnsiTheme="majorEastAsia"/>
          <w:b/>
          <w:sz w:val="28"/>
          <w:szCs w:val="28"/>
          <w:u w:val="single"/>
          <w:lang w:eastAsia="zh-TW"/>
        </w:rPr>
        <w:t>浙江文華酒店</w:t>
      </w:r>
      <w:r w:rsidRPr="00442C79">
        <w:rPr>
          <w:rFonts w:asciiTheme="majorEastAsia" w:eastAsia="PMingLiU" w:hAnsiTheme="majorEastAsia"/>
          <w:b/>
          <w:color w:val="0000FF"/>
          <w:sz w:val="28"/>
          <w:szCs w:val="28"/>
          <w:u w:val="single"/>
          <w:lang w:eastAsia="zh-TW"/>
        </w:rPr>
        <w:t>（特邀嘉賓住宿及歡迎晚宴場地）</w:t>
      </w:r>
    </w:p>
    <w:p w:rsidR="00303AAE" w:rsidRPr="00361DA2" w:rsidRDefault="00442C79" w:rsidP="00F447BC">
      <w:pPr>
        <w:widowControl/>
        <w:shd w:val="clear" w:color="auto" w:fill="FFFFFF"/>
        <w:snapToGrid w:val="0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地址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: 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杭州文二路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38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號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 xml:space="preserve"> 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博庫書城附近</w:t>
      </w:r>
    </w:p>
    <w:p w:rsidR="00303AAE" w:rsidRPr="00361DA2" w:rsidRDefault="00442C79" w:rsidP="00F447BC">
      <w:pPr>
        <w:widowControl/>
        <w:shd w:val="clear" w:color="auto" w:fill="FFFFFF"/>
        <w:snapToGrid w:val="0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電話：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0571—88825888</w:t>
      </w:r>
    </w:p>
    <w:p w:rsidR="00361DA2" w:rsidRPr="00361DA2" w:rsidRDefault="00361DA2" w:rsidP="00361DA2">
      <w:pPr>
        <w:snapToGrid w:val="0"/>
        <w:ind w:firstLineChars="200" w:firstLine="560"/>
        <w:rPr>
          <w:rFonts w:asciiTheme="majorEastAsia" w:hAnsiTheme="majorEastAsia"/>
          <w:sz w:val="28"/>
          <w:szCs w:val="28"/>
          <w:lang w:eastAsia="zh-TW"/>
        </w:rPr>
      </w:pPr>
    </w:p>
    <w:p w:rsidR="00940541" w:rsidRPr="00361DA2" w:rsidRDefault="00442C79" w:rsidP="00992DA2">
      <w:pPr>
        <w:snapToGrid w:val="0"/>
        <w:ind w:firstLineChars="200" w:firstLine="561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361DA2">
        <w:rPr>
          <w:rFonts w:asciiTheme="minorEastAsia" w:hAnsiTheme="minorEastAsia" w:hint="eastAsia"/>
          <w:b/>
          <w:sz w:val="28"/>
          <w:szCs w:val="28"/>
          <w:lang w:eastAsia="zh-TW"/>
        </w:rPr>
        <w:t>四</w:t>
      </w:r>
      <w:r w:rsidRPr="00442C79">
        <w:rPr>
          <w:rFonts w:asciiTheme="majorEastAsia" w:eastAsia="PMingLiU" w:hAnsiTheme="majorEastAsia"/>
          <w:b/>
          <w:sz w:val="28"/>
          <w:szCs w:val="28"/>
          <w:lang w:eastAsia="zh-TW"/>
        </w:rPr>
        <w:t>、各與會者在出發前，如有出現一些病徵包括發燒、咳嗽、呼吸急促和困難，則須先徵詢醫生的意見，才決定是否出發。</w:t>
      </w:r>
    </w:p>
    <w:p w:rsidR="00F447BC" w:rsidRDefault="00F447BC" w:rsidP="00F447BC">
      <w:pPr>
        <w:snapToGrid w:val="0"/>
        <w:ind w:firstLineChars="200" w:firstLine="560"/>
        <w:rPr>
          <w:rFonts w:asciiTheme="majorEastAsia" w:hAnsiTheme="majorEastAsia"/>
          <w:sz w:val="28"/>
          <w:szCs w:val="28"/>
          <w:lang w:eastAsia="zh-TW"/>
        </w:rPr>
      </w:pPr>
    </w:p>
    <w:p w:rsidR="00F447BC" w:rsidRPr="00361DA2" w:rsidRDefault="00442C79" w:rsidP="00442C79">
      <w:pPr>
        <w:snapToGrid w:val="0"/>
        <w:ind w:firstLineChars="200" w:firstLine="561"/>
        <w:rPr>
          <w:rFonts w:asciiTheme="majorEastAsia" w:hAnsiTheme="majorEastAsia"/>
          <w:b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b/>
          <w:sz w:val="28"/>
          <w:szCs w:val="28"/>
          <w:lang w:eastAsia="zh-TW"/>
        </w:rPr>
        <w:t>請各與會者留意身體狀況，如出現呼吸道感染病徵時，應佩戴口罩，不必勉強參會，應儘量多作休息，並儘快求診。</w:t>
      </w:r>
    </w:p>
    <w:p w:rsidR="00F447BC" w:rsidRPr="00361DA2" w:rsidRDefault="00F447BC" w:rsidP="00992DA2">
      <w:pPr>
        <w:snapToGrid w:val="0"/>
        <w:ind w:firstLineChars="200" w:firstLine="561"/>
        <w:rPr>
          <w:rFonts w:asciiTheme="majorEastAsia" w:hAnsiTheme="majorEastAsia"/>
          <w:b/>
          <w:sz w:val="28"/>
          <w:szCs w:val="28"/>
          <w:lang w:eastAsia="zh-TW"/>
        </w:rPr>
      </w:pPr>
    </w:p>
    <w:p w:rsidR="00940541" w:rsidRPr="00361DA2" w:rsidRDefault="00442C79" w:rsidP="00442C79">
      <w:pPr>
        <w:snapToGrid w:val="0"/>
        <w:ind w:firstLineChars="200" w:firstLine="561"/>
        <w:rPr>
          <w:rFonts w:asciiTheme="majorEastAsia" w:hAnsiTheme="majorEastAsia"/>
          <w:b/>
          <w:sz w:val="28"/>
          <w:szCs w:val="28"/>
          <w:lang w:eastAsia="zh-TW"/>
        </w:rPr>
      </w:pPr>
      <w:r w:rsidRPr="00442C79">
        <w:rPr>
          <w:rFonts w:asciiTheme="majorEastAsia" w:eastAsia="PMingLiU" w:hAnsiTheme="majorEastAsia"/>
          <w:b/>
          <w:sz w:val="28"/>
          <w:szCs w:val="28"/>
          <w:lang w:eastAsia="zh-TW"/>
        </w:rPr>
        <w:t>大會鼓勵各與會者自備口罩，如有疑慮，可以在參與會議期間隨時配戴，不必介懷。</w:t>
      </w:r>
    </w:p>
    <w:p w:rsidR="00F447BC" w:rsidRPr="00F447BC" w:rsidRDefault="00F447BC" w:rsidP="00F447BC">
      <w:pPr>
        <w:snapToGrid w:val="0"/>
        <w:ind w:firstLineChars="200" w:firstLine="560"/>
        <w:rPr>
          <w:rFonts w:asciiTheme="majorEastAsia" w:hAnsiTheme="majorEastAsia"/>
          <w:sz w:val="28"/>
          <w:szCs w:val="28"/>
          <w:lang w:eastAsia="zh-TW"/>
        </w:rPr>
      </w:pPr>
    </w:p>
    <w:p w:rsidR="00940541" w:rsidRDefault="00442C79" w:rsidP="00992DA2">
      <w:pPr>
        <w:snapToGrid w:val="0"/>
        <w:ind w:firstLineChars="200" w:firstLine="561"/>
        <w:rPr>
          <w:rFonts w:asciiTheme="majorEastAsia" w:hAnsiTheme="maj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b/>
          <w:sz w:val="28"/>
          <w:szCs w:val="28"/>
          <w:lang w:eastAsia="zh-TW"/>
        </w:rPr>
        <w:t>五</w:t>
      </w:r>
      <w:r w:rsidRPr="00442C79">
        <w:rPr>
          <w:rFonts w:asciiTheme="majorEastAsia" w:eastAsia="PMingLiU" w:hAnsiTheme="majorEastAsia"/>
          <w:b/>
          <w:sz w:val="28"/>
          <w:szCs w:val="28"/>
          <w:lang w:eastAsia="zh-TW"/>
        </w:rPr>
        <w:t>、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境外人士的禮品有我校贈送，國內代表不贈送。</w:t>
      </w:r>
    </w:p>
    <w:p w:rsidR="00F447BC" w:rsidRPr="00F447BC" w:rsidRDefault="00F447BC" w:rsidP="00F447BC">
      <w:pPr>
        <w:snapToGrid w:val="0"/>
        <w:ind w:firstLineChars="200" w:firstLine="560"/>
        <w:rPr>
          <w:rFonts w:asciiTheme="majorEastAsia" w:hAnsiTheme="majorEastAsia"/>
          <w:sz w:val="28"/>
          <w:szCs w:val="28"/>
          <w:lang w:eastAsia="zh-TW"/>
        </w:rPr>
      </w:pPr>
    </w:p>
    <w:p w:rsidR="007644D1" w:rsidRPr="00F447BC" w:rsidRDefault="00442C79" w:rsidP="00F447BC">
      <w:pPr>
        <w:snapToGrid w:val="0"/>
        <w:ind w:left="142" w:firstLine="42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F447BC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六</w:t>
      </w:r>
      <w:r w:rsidRPr="00442C79">
        <w:rPr>
          <w:rFonts w:asciiTheme="majorEastAsia" w:eastAsia="PMingLiU" w:hAnsiTheme="majorEastAsia"/>
          <w:b/>
          <w:sz w:val="28"/>
          <w:szCs w:val="28"/>
          <w:lang w:eastAsia="zh-TW"/>
        </w:rPr>
        <w:t>、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如有緊急情況，可與浙江外國語學院毛起航老師（手機：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15068812892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）或李洪先教授（手機：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1358872616</w:t>
      </w:r>
      <w:r w:rsidRPr="00442C79">
        <w:rPr>
          <w:rFonts w:asciiTheme="majorEastAsia" w:eastAsia="PMingLiU" w:hAnsiTheme="majorEastAsia"/>
          <w:sz w:val="28"/>
          <w:szCs w:val="28"/>
          <w:lang w:eastAsia="zh-TW"/>
        </w:rPr>
        <w:t>）聯絡。</w:t>
      </w:r>
    </w:p>
    <w:p w:rsidR="00456DA5" w:rsidRPr="00F447BC" w:rsidRDefault="00456DA5" w:rsidP="00F447BC">
      <w:pPr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F447BC" w:rsidRPr="00456DA5" w:rsidRDefault="00442C79" w:rsidP="00456DA5">
      <w:pPr>
        <w:pStyle w:val="aa"/>
        <w:wordWrap/>
        <w:snapToGrid w:val="0"/>
        <w:ind w:right="-58"/>
        <w:jc w:val="right"/>
        <w:rPr>
          <w:rFonts w:ascii="Times New Roman" w:eastAsiaTheme="minorEastAsia"/>
          <w:color w:val="auto"/>
          <w:sz w:val="28"/>
          <w:szCs w:val="28"/>
          <w:lang w:eastAsia="zh-TW"/>
        </w:rPr>
      </w:pPr>
      <w:r w:rsidRPr="00442C79">
        <w:rPr>
          <w:rFonts w:ascii="Times New Roman" w:eastAsia="PMingLiU" w:hint="eastAsia"/>
          <w:color w:val="auto"/>
          <w:sz w:val="28"/>
          <w:szCs w:val="28"/>
          <w:lang w:eastAsia="zh-TW"/>
        </w:rPr>
        <w:t>第六屆「漢字與漢字教育」國際研討會組委會</w:t>
      </w:r>
    </w:p>
    <w:p w:rsidR="00F447BC" w:rsidRPr="00F447BC" w:rsidRDefault="00442C79" w:rsidP="00456DA5">
      <w:pPr>
        <w:pStyle w:val="aa"/>
        <w:wordWrap/>
        <w:snapToGrid w:val="0"/>
        <w:ind w:right="-58"/>
        <w:jc w:val="right"/>
        <w:rPr>
          <w:rFonts w:ascii="Times New Roman" w:eastAsia="DFKai-SB"/>
          <w:color w:val="auto"/>
          <w:sz w:val="28"/>
          <w:szCs w:val="28"/>
        </w:rPr>
      </w:pPr>
      <w:r w:rsidRPr="00442C79">
        <w:rPr>
          <w:rFonts w:ascii="Times New Roman" w:eastAsia="PMingLiU" w:hint="eastAsia"/>
          <w:color w:val="auto"/>
          <w:sz w:val="28"/>
          <w:szCs w:val="28"/>
          <w:lang w:eastAsia="zh-TW"/>
        </w:rPr>
        <w:t>浙江外國語學院</w:t>
      </w:r>
      <w:r w:rsidR="00F447BC" w:rsidRPr="00F447BC">
        <w:rPr>
          <w:rFonts w:ascii="Times New Roman" w:eastAsia="DFKai-SB" w:hint="eastAsia"/>
          <w:color w:val="auto"/>
          <w:sz w:val="28"/>
          <w:szCs w:val="28"/>
        </w:rPr>
        <w:t xml:space="preserve"> </w:t>
      </w:r>
    </w:p>
    <w:p w:rsidR="00940541" w:rsidRPr="00F447BC" w:rsidRDefault="00442C79" w:rsidP="00456DA5">
      <w:pPr>
        <w:widowControl/>
        <w:shd w:val="clear" w:color="auto" w:fill="FFFFFF"/>
        <w:snapToGrid w:val="0"/>
        <w:jc w:val="righ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C79">
        <w:rPr>
          <w:rFonts w:ascii="Times New Roman" w:eastAsia="PMingLiU"/>
          <w:sz w:val="28"/>
          <w:szCs w:val="28"/>
          <w:lang w:eastAsia="zh-TW"/>
        </w:rPr>
        <w:t>2015</w:t>
      </w:r>
      <w:r w:rsidRPr="00442C79">
        <w:rPr>
          <w:rFonts w:ascii="Times New Roman" w:eastAsia="PMingLiU" w:hint="eastAsia"/>
          <w:sz w:val="28"/>
          <w:szCs w:val="28"/>
          <w:lang w:eastAsia="zh-TW"/>
        </w:rPr>
        <w:t>年</w:t>
      </w:r>
      <w:r>
        <w:rPr>
          <w:rFonts w:ascii="Times New Roman"/>
          <w:sz w:val="28"/>
          <w:szCs w:val="28"/>
          <w:lang w:eastAsia="zh-TW"/>
        </w:rPr>
        <w:t>6</w:t>
      </w:r>
      <w:r w:rsidRPr="00442C79">
        <w:rPr>
          <w:rFonts w:ascii="Times New Roman" w:eastAsia="PMingLiU" w:hint="eastAsia"/>
          <w:sz w:val="28"/>
          <w:szCs w:val="28"/>
          <w:lang w:eastAsia="zh-TW"/>
        </w:rPr>
        <w:t>月</w:t>
      </w:r>
      <w:r>
        <w:rPr>
          <w:rFonts w:ascii="SimSun" w:hAnsi="SimSun" w:hint="eastAsia"/>
          <w:sz w:val="28"/>
          <w:szCs w:val="28"/>
          <w:lang w:eastAsia="zh-TW"/>
        </w:rPr>
        <w:t>30</w:t>
      </w:r>
      <w:r w:rsidRPr="00442C79">
        <w:rPr>
          <w:rFonts w:ascii="Times New Roman" w:eastAsia="PMingLiU" w:hint="eastAsia"/>
          <w:sz w:val="28"/>
          <w:szCs w:val="28"/>
          <w:lang w:eastAsia="zh-TW"/>
        </w:rPr>
        <w:t>日</w:t>
      </w:r>
    </w:p>
    <w:sectPr w:rsidR="00940541" w:rsidRPr="00F447BC" w:rsidSect="001C0F20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FF" w:rsidRDefault="00C452FF" w:rsidP="005C1390">
      <w:r>
        <w:separator/>
      </w:r>
    </w:p>
  </w:endnote>
  <w:endnote w:type="continuationSeparator" w:id="0">
    <w:p w:rsidR="00C452FF" w:rsidRDefault="00C452FF" w:rsidP="005C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FKai-S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FF" w:rsidRDefault="00C452FF" w:rsidP="005C1390">
      <w:r>
        <w:separator/>
      </w:r>
    </w:p>
  </w:footnote>
  <w:footnote w:type="continuationSeparator" w:id="0">
    <w:p w:rsidR="00C452FF" w:rsidRDefault="00C452FF" w:rsidP="005C1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CB0"/>
    <w:multiLevelType w:val="multilevel"/>
    <w:tmpl w:val="3B6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2381E"/>
    <w:multiLevelType w:val="hybridMultilevel"/>
    <w:tmpl w:val="C764CEF0"/>
    <w:lvl w:ilvl="0" w:tplc="B36A5C0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2C40C4"/>
    <w:multiLevelType w:val="hybridMultilevel"/>
    <w:tmpl w:val="3CEA6F42"/>
    <w:lvl w:ilvl="0" w:tplc="18224B7C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DA1744"/>
    <w:multiLevelType w:val="hybridMultilevel"/>
    <w:tmpl w:val="5EAAFB38"/>
    <w:lvl w:ilvl="0" w:tplc="1B3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511E85"/>
    <w:multiLevelType w:val="hybridMultilevel"/>
    <w:tmpl w:val="BE740DCC"/>
    <w:lvl w:ilvl="0" w:tplc="8C4EF782">
      <w:start w:val="1"/>
      <w:numFmt w:val="japaneseCounting"/>
      <w:lvlText w:val="%1、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4BD1648"/>
    <w:multiLevelType w:val="multilevel"/>
    <w:tmpl w:val="54BD1648"/>
    <w:lvl w:ilvl="0">
      <w:start w:val="1"/>
      <w:numFmt w:val="japaneseCounting"/>
      <w:lvlText w:val="%1、"/>
      <w:lvlJc w:val="left"/>
      <w:pPr>
        <w:ind w:left="990" w:hanging="510"/>
      </w:pPr>
      <w:rPr>
        <w:rFonts w:eastAsia="PMingLiU"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5769CC4"/>
    <w:multiLevelType w:val="singleLevel"/>
    <w:tmpl w:val="55769CC4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7">
    <w:nsid w:val="5D4D2065"/>
    <w:multiLevelType w:val="hybridMultilevel"/>
    <w:tmpl w:val="A32693B2"/>
    <w:lvl w:ilvl="0" w:tplc="594E9C3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6571A4"/>
    <w:multiLevelType w:val="hybridMultilevel"/>
    <w:tmpl w:val="DA3A82D0"/>
    <w:lvl w:ilvl="0" w:tplc="4434F71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7D10C1"/>
    <w:multiLevelType w:val="hybridMultilevel"/>
    <w:tmpl w:val="431E4B3A"/>
    <w:lvl w:ilvl="0" w:tplc="954865B4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A018C5"/>
    <w:multiLevelType w:val="hybridMultilevel"/>
    <w:tmpl w:val="781E7216"/>
    <w:lvl w:ilvl="0" w:tplc="60B20B94">
      <w:start w:val="1"/>
      <w:numFmt w:val="decimal"/>
      <w:lvlText w:val="%1)"/>
      <w:lvlJc w:val="left"/>
      <w:pPr>
        <w:ind w:left="360" w:hanging="360"/>
      </w:pPr>
      <w:rPr>
        <w:rFonts w:ascii="PMingLiU" w:hAnsi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634257"/>
    <w:multiLevelType w:val="hybridMultilevel"/>
    <w:tmpl w:val="B2A62648"/>
    <w:lvl w:ilvl="0" w:tplc="F92C987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8E3"/>
    <w:rsid w:val="001218E3"/>
    <w:rsid w:val="0013388D"/>
    <w:rsid w:val="001C0F20"/>
    <w:rsid w:val="001C5A6B"/>
    <w:rsid w:val="00210CE5"/>
    <w:rsid w:val="00227E8D"/>
    <w:rsid w:val="00273537"/>
    <w:rsid w:val="00275D80"/>
    <w:rsid w:val="00290C09"/>
    <w:rsid w:val="00297D9B"/>
    <w:rsid w:val="00303AAE"/>
    <w:rsid w:val="00306699"/>
    <w:rsid w:val="00361DA2"/>
    <w:rsid w:val="00362419"/>
    <w:rsid w:val="003B0FDF"/>
    <w:rsid w:val="003C3CC6"/>
    <w:rsid w:val="00425E45"/>
    <w:rsid w:val="00442C79"/>
    <w:rsid w:val="00456DA5"/>
    <w:rsid w:val="004B7DC8"/>
    <w:rsid w:val="004E01DB"/>
    <w:rsid w:val="0056393B"/>
    <w:rsid w:val="00586639"/>
    <w:rsid w:val="005879B3"/>
    <w:rsid w:val="005C1390"/>
    <w:rsid w:val="006545E0"/>
    <w:rsid w:val="00656CB2"/>
    <w:rsid w:val="006F32E8"/>
    <w:rsid w:val="00744D7F"/>
    <w:rsid w:val="00750B87"/>
    <w:rsid w:val="007637B4"/>
    <w:rsid w:val="007644D1"/>
    <w:rsid w:val="007C198A"/>
    <w:rsid w:val="008350F8"/>
    <w:rsid w:val="00880D12"/>
    <w:rsid w:val="008E4DEE"/>
    <w:rsid w:val="00940541"/>
    <w:rsid w:val="00992DA2"/>
    <w:rsid w:val="00A177B0"/>
    <w:rsid w:val="00A42A45"/>
    <w:rsid w:val="00AF18CF"/>
    <w:rsid w:val="00B37C3F"/>
    <w:rsid w:val="00B54595"/>
    <w:rsid w:val="00B771F0"/>
    <w:rsid w:val="00BD623A"/>
    <w:rsid w:val="00BF1B0D"/>
    <w:rsid w:val="00C12114"/>
    <w:rsid w:val="00C42D4C"/>
    <w:rsid w:val="00C452FF"/>
    <w:rsid w:val="00C71D09"/>
    <w:rsid w:val="00CA255A"/>
    <w:rsid w:val="00CA3E94"/>
    <w:rsid w:val="00CB7346"/>
    <w:rsid w:val="00CF1957"/>
    <w:rsid w:val="00D63ACA"/>
    <w:rsid w:val="00DB6D11"/>
    <w:rsid w:val="00E457B1"/>
    <w:rsid w:val="00E51573"/>
    <w:rsid w:val="00E63EA3"/>
    <w:rsid w:val="00E85C8E"/>
    <w:rsid w:val="00E916BB"/>
    <w:rsid w:val="00EE2C7B"/>
    <w:rsid w:val="00F44389"/>
    <w:rsid w:val="00F447BC"/>
    <w:rsid w:val="00F62EAA"/>
    <w:rsid w:val="00F7606A"/>
    <w:rsid w:val="00FB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B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306699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6699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C1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5C1390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C1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semiHidden/>
    <w:rsid w:val="005C1390"/>
    <w:rPr>
      <w:sz w:val="18"/>
      <w:szCs w:val="18"/>
    </w:rPr>
  </w:style>
  <w:style w:type="paragraph" w:customStyle="1" w:styleId="aa">
    <w:name w:val="바탕글"/>
    <w:rsid w:val="00F447B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Malgun Gothic" w:eastAsia="Malgun Gothic" w:hAnsi="Calibri" w:cs="Times New Roman"/>
      <w:color w:val="000000"/>
      <w:kern w:val="1"/>
      <w:sz w:val="20"/>
    </w:rPr>
  </w:style>
  <w:style w:type="paragraph" w:customStyle="1" w:styleId="MS">
    <w:name w:val="MS바탕글"/>
    <w:uiPriority w:val="17"/>
    <w:rsid w:val="00F447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Times New Roman" w:eastAsia="PMingLiU" w:hAnsi="Calibri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haosou.com/?pid=ad47480f297cab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7412F-1214-4174-9D32-6F80814A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224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lingyinxihu</dc:creator>
  <cp:lastModifiedBy>Vivian HS Chau</cp:lastModifiedBy>
  <cp:revision>5</cp:revision>
  <dcterms:created xsi:type="dcterms:W3CDTF">2015-07-01T05:10:00Z</dcterms:created>
  <dcterms:modified xsi:type="dcterms:W3CDTF">2015-07-03T03:10:00Z</dcterms:modified>
</cp:coreProperties>
</file>